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42E5" w14:textId="0EBBEDC6" w:rsidR="005949A5" w:rsidRPr="00AA5073" w:rsidRDefault="004040DF" w:rsidP="00AA5073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AA5073">
        <w:rPr>
          <w:rFonts w:ascii="Garamond" w:hAnsi="Garamond" w:cs="Times New Roman"/>
          <w:b/>
          <w:sz w:val="24"/>
          <w:szCs w:val="24"/>
        </w:rPr>
        <w:t>Party Contract</w:t>
      </w:r>
    </w:p>
    <w:p w14:paraId="5A831C1D" w14:textId="77777777" w:rsidR="004040DF" w:rsidRPr="00AA5073" w:rsidRDefault="004040DF" w:rsidP="004040DF">
      <w:p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>Hydrology IV Therapy &amp; Wellness is excited you are interested in hosting an infusion party!  Outlined below are the terms and conditions.</w:t>
      </w:r>
    </w:p>
    <w:p w14:paraId="72DA64F7" w14:textId="77777777" w:rsidR="004040DF" w:rsidRPr="00AA5073" w:rsidRDefault="004040DF" w:rsidP="007A1506">
      <w:pPr>
        <w:rPr>
          <w:rFonts w:ascii="Garamond" w:hAnsi="Garamond" w:cs="Times New Roman"/>
          <w:b/>
          <w:sz w:val="24"/>
          <w:szCs w:val="24"/>
        </w:rPr>
      </w:pPr>
      <w:r w:rsidRPr="00AA5073">
        <w:rPr>
          <w:rFonts w:ascii="Garamond" w:hAnsi="Garamond" w:cs="Times New Roman"/>
          <w:b/>
          <w:sz w:val="24"/>
          <w:szCs w:val="24"/>
        </w:rPr>
        <w:t>Participants</w:t>
      </w:r>
    </w:p>
    <w:p w14:paraId="3F604F2B" w14:textId="77777777" w:rsidR="004040DF" w:rsidRPr="00AA5073" w:rsidRDefault="004040DF" w:rsidP="007A1506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>There must be a minimum of 6 participants (including the host)</w:t>
      </w:r>
    </w:p>
    <w:p w14:paraId="6CC9ECC6" w14:textId="77777777" w:rsidR="005949A5" w:rsidRPr="00AA5073" w:rsidRDefault="005949A5" w:rsidP="007A1506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>All participants must complete virtual assessment with Nurse Practioner prior to party date ($40 assessment fee* - not required for established patients of Hydrology)</w:t>
      </w:r>
    </w:p>
    <w:p w14:paraId="198D6510" w14:textId="77777777" w:rsidR="004040DF" w:rsidRPr="00AA5073" w:rsidRDefault="004040DF" w:rsidP="007A1506">
      <w:pPr>
        <w:rPr>
          <w:rFonts w:ascii="Garamond" w:hAnsi="Garamond" w:cs="Times New Roman"/>
          <w:b/>
          <w:sz w:val="24"/>
          <w:szCs w:val="24"/>
        </w:rPr>
      </w:pPr>
      <w:r w:rsidRPr="00AA5073">
        <w:rPr>
          <w:rFonts w:ascii="Garamond" w:hAnsi="Garamond" w:cs="Times New Roman"/>
          <w:b/>
          <w:sz w:val="24"/>
          <w:szCs w:val="24"/>
        </w:rPr>
        <w:t>Services</w:t>
      </w:r>
    </w:p>
    <w:p w14:paraId="606AD779" w14:textId="77777777" w:rsidR="004040DF" w:rsidRPr="00AA5073" w:rsidRDefault="004040DF" w:rsidP="007A1506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>At least 5 IV infusions must be purchased at full price.</w:t>
      </w:r>
    </w:p>
    <w:p w14:paraId="7DD933CA" w14:textId="77777777" w:rsidR="004040DF" w:rsidRPr="00AA5073" w:rsidRDefault="004040DF" w:rsidP="007A1506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>IV add-ons and IM injections are 15% off for those receiving infusions. (Maximum of 3 add-ons/injections)</w:t>
      </w:r>
    </w:p>
    <w:p w14:paraId="10A4CFBC" w14:textId="77777777" w:rsidR="004040DF" w:rsidRPr="00AA5073" w:rsidRDefault="004040DF" w:rsidP="007A1506">
      <w:pPr>
        <w:rPr>
          <w:rFonts w:ascii="Garamond" w:hAnsi="Garamond" w:cs="Times New Roman"/>
          <w:b/>
          <w:sz w:val="24"/>
          <w:szCs w:val="24"/>
        </w:rPr>
      </w:pPr>
      <w:r w:rsidRPr="00AA5073">
        <w:rPr>
          <w:rFonts w:ascii="Garamond" w:hAnsi="Garamond" w:cs="Times New Roman"/>
          <w:b/>
          <w:sz w:val="24"/>
          <w:szCs w:val="24"/>
        </w:rPr>
        <w:t>Participant Raffle</w:t>
      </w:r>
    </w:p>
    <w:p w14:paraId="1DC222CF" w14:textId="77777777" w:rsidR="004040DF" w:rsidRPr="00AA5073" w:rsidRDefault="004040DF" w:rsidP="007A1506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>All participants receiving an infusion will be entered into a raffle to win six Free B12 injections.</w:t>
      </w:r>
    </w:p>
    <w:p w14:paraId="3BBE2BED" w14:textId="7530819D" w:rsidR="004040DF" w:rsidRPr="00AA5073" w:rsidRDefault="004040DF" w:rsidP="007A1506">
      <w:pPr>
        <w:rPr>
          <w:rFonts w:ascii="Garamond" w:hAnsi="Garamond" w:cs="Times New Roman"/>
          <w:b/>
          <w:sz w:val="24"/>
          <w:szCs w:val="24"/>
        </w:rPr>
      </w:pPr>
      <w:r w:rsidRPr="00AA5073">
        <w:rPr>
          <w:rFonts w:ascii="Garamond" w:hAnsi="Garamond" w:cs="Times New Roman"/>
          <w:b/>
          <w:sz w:val="24"/>
          <w:szCs w:val="24"/>
        </w:rPr>
        <w:t>Host Benefits</w:t>
      </w:r>
      <w:bookmarkStart w:id="0" w:name="_GoBack"/>
      <w:bookmarkEnd w:id="0"/>
    </w:p>
    <w:p w14:paraId="09A7FCF1" w14:textId="77777777" w:rsidR="004040DF" w:rsidRPr="00AA5073" w:rsidRDefault="004040DF" w:rsidP="007A1506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>Host benefits are based on the number of participants</w:t>
      </w:r>
    </w:p>
    <w:p w14:paraId="0C9F54DD" w14:textId="5EE77149" w:rsidR="004040DF" w:rsidRPr="00AA5073" w:rsidRDefault="00A34EBC" w:rsidP="007A1506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>6-7</w:t>
      </w:r>
      <w:r w:rsidR="004040DF" w:rsidRPr="00AA5073">
        <w:rPr>
          <w:rFonts w:ascii="Garamond" w:hAnsi="Garamond" w:cs="Times New Roman"/>
          <w:sz w:val="24"/>
          <w:szCs w:val="24"/>
        </w:rPr>
        <w:t xml:space="preserve"> participants – Host </w:t>
      </w:r>
      <w:r w:rsidR="005949A5" w:rsidRPr="00AA5073">
        <w:rPr>
          <w:rFonts w:ascii="Garamond" w:hAnsi="Garamond" w:cs="Times New Roman"/>
          <w:sz w:val="24"/>
          <w:szCs w:val="24"/>
        </w:rPr>
        <w:t xml:space="preserve">receives </w:t>
      </w:r>
      <w:r w:rsidR="004040DF" w:rsidRPr="00AA5073">
        <w:rPr>
          <w:rFonts w:ascii="Garamond" w:hAnsi="Garamond" w:cs="Times New Roman"/>
          <w:sz w:val="24"/>
          <w:szCs w:val="24"/>
        </w:rPr>
        <w:t>5</w:t>
      </w:r>
      <w:r w:rsidR="005949A5" w:rsidRPr="00AA5073">
        <w:rPr>
          <w:rFonts w:ascii="Garamond" w:hAnsi="Garamond" w:cs="Times New Roman"/>
          <w:sz w:val="24"/>
          <w:szCs w:val="24"/>
        </w:rPr>
        <w:t>0</w:t>
      </w:r>
      <w:r w:rsidR="004040DF" w:rsidRPr="00AA5073">
        <w:rPr>
          <w:rFonts w:ascii="Garamond" w:hAnsi="Garamond" w:cs="Times New Roman"/>
          <w:sz w:val="24"/>
          <w:szCs w:val="24"/>
        </w:rPr>
        <w:t>% off IV infusion of choice</w:t>
      </w:r>
    </w:p>
    <w:p w14:paraId="5787554F" w14:textId="1DF9C74C" w:rsidR="005949A5" w:rsidRPr="00AA5073" w:rsidRDefault="00A34EBC" w:rsidP="007A1506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>8</w:t>
      </w:r>
      <w:r w:rsidR="005949A5" w:rsidRPr="00AA5073">
        <w:rPr>
          <w:rFonts w:ascii="Garamond" w:hAnsi="Garamond" w:cs="Times New Roman"/>
          <w:sz w:val="24"/>
          <w:szCs w:val="24"/>
        </w:rPr>
        <w:t>-</w:t>
      </w:r>
      <w:r w:rsidRPr="00AA5073">
        <w:rPr>
          <w:rFonts w:ascii="Garamond" w:hAnsi="Garamond" w:cs="Times New Roman"/>
          <w:sz w:val="24"/>
          <w:szCs w:val="24"/>
        </w:rPr>
        <w:t>9</w:t>
      </w:r>
      <w:r w:rsidR="005949A5" w:rsidRPr="00AA5073">
        <w:rPr>
          <w:rFonts w:ascii="Garamond" w:hAnsi="Garamond" w:cs="Times New Roman"/>
          <w:sz w:val="24"/>
          <w:szCs w:val="24"/>
        </w:rPr>
        <w:t xml:space="preserve"> participants – Host receives 75% off IV infusion of choice</w:t>
      </w:r>
    </w:p>
    <w:p w14:paraId="7DE0AC49" w14:textId="3DF21AAD" w:rsidR="005949A5" w:rsidRPr="00AA5073" w:rsidRDefault="00A34EBC" w:rsidP="007A1506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>10</w:t>
      </w:r>
      <w:r w:rsidR="005949A5" w:rsidRPr="00AA5073">
        <w:rPr>
          <w:rFonts w:ascii="Garamond" w:hAnsi="Garamond" w:cs="Times New Roman"/>
          <w:sz w:val="24"/>
          <w:szCs w:val="24"/>
        </w:rPr>
        <w:t>-1</w:t>
      </w:r>
      <w:r w:rsidRPr="00AA5073">
        <w:rPr>
          <w:rFonts w:ascii="Garamond" w:hAnsi="Garamond" w:cs="Times New Roman"/>
          <w:sz w:val="24"/>
          <w:szCs w:val="24"/>
        </w:rPr>
        <w:t>1</w:t>
      </w:r>
      <w:r w:rsidR="005949A5" w:rsidRPr="00AA5073">
        <w:rPr>
          <w:rFonts w:ascii="Garamond" w:hAnsi="Garamond" w:cs="Times New Roman"/>
          <w:sz w:val="24"/>
          <w:szCs w:val="24"/>
        </w:rPr>
        <w:t xml:space="preserve"> participants – Host receives </w:t>
      </w:r>
      <w:r w:rsidR="00AA5073" w:rsidRPr="00AA5073">
        <w:rPr>
          <w:rFonts w:ascii="Garamond" w:hAnsi="Garamond" w:cs="Times New Roman"/>
          <w:sz w:val="24"/>
          <w:szCs w:val="24"/>
        </w:rPr>
        <w:t xml:space="preserve">free </w:t>
      </w:r>
      <w:r w:rsidR="005949A5" w:rsidRPr="00AA5073">
        <w:rPr>
          <w:rFonts w:ascii="Garamond" w:hAnsi="Garamond" w:cs="Times New Roman"/>
          <w:sz w:val="24"/>
          <w:szCs w:val="24"/>
        </w:rPr>
        <w:t>IV infusion of choice</w:t>
      </w:r>
    </w:p>
    <w:p w14:paraId="2F3E5EA3" w14:textId="59EA6257" w:rsidR="005949A5" w:rsidRPr="00AA5073" w:rsidRDefault="00A34EBC" w:rsidP="007A1506">
      <w:pPr>
        <w:pStyle w:val="ListParagraph"/>
        <w:numPr>
          <w:ilvl w:val="1"/>
          <w:numId w:val="2"/>
        </w:num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>12</w:t>
      </w:r>
      <w:r w:rsidR="005949A5" w:rsidRPr="00AA5073">
        <w:rPr>
          <w:rFonts w:ascii="Garamond" w:hAnsi="Garamond" w:cs="Times New Roman"/>
          <w:sz w:val="24"/>
          <w:szCs w:val="24"/>
        </w:rPr>
        <w:t xml:space="preserve">+ participants – Host receives </w:t>
      </w:r>
      <w:r w:rsidR="00AA5073" w:rsidRPr="00AA5073">
        <w:rPr>
          <w:rFonts w:ascii="Garamond" w:hAnsi="Garamond" w:cs="Times New Roman"/>
          <w:sz w:val="24"/>
          <w:szCs w:val="24"/>
        </w:rPr>
        <w:t>free IV infusion of choice + 1 free add-on</w:t>
      </w:r>
      <w:r w:rsidR="005949A5" w:rsidRPr="00AA5073">
        <w:rPr>
          <w:rFonts w:ascii="Garamond" w:hAnsi="Garamond" w:cs="Times New Roman"/>
          <w:sz w:val="24"/>
          <w:szCs w:val="24"/>
        </w:rPr>
        <w:t xml:space="preserve"> (IV</w:t>
      </w:r>
      <w:r w:rsidR="00AA5073" w:rsidRPr="00AA5073">
        <w:rPr>
          <w:rFonts w:ascii="Garamond" w:hAnsi="Garamond" w:cs="Times New Roman"/>
          <w:sz w:val="24"/>
          <w:szCs w:val="24"/>
        </w:rPr>
        <w:t xml:space="preserve"> or IM)</w:t>
      </w:r>
    </w:p>
    <w:p w14:paraId="06C15F45" w14:textId="77777777" w:rsidR="005949A5" w:rsidRPr="00AA5073" w:rsidRDefault="005949A5" w:rsidP="007A1506">
      <w:pPr>
        <w:rPr>
          <w:rFonts w:ascii="Garamond" w:hAnsi="Garamond" w:cs="Times New Roman"/>
          <w:b/>
          <w:sz w:val="24"/>
          <w:szCs w:val="24"/>
        </w:rPr>
      </w:pPr>
      <w:r w:rsidRPr="00AA5073">
        <w:rPr>
          <w:rFonts w:ascii="Garamond" w:hAnsi="Garamond" w:cs="Times New Roman"/>
          <w:b/>
          <w:sz w:val="24"/>
          <w:szCs w:val="24"/>
        </w:rPr>
        <w:t>Travel Fees</w:t>
      </w:r>
    </w:p>
    <w:p w14:paraId="43709B8E" w14:textId="78D6301B" w:rsidR="005949A5" w:rsidRPr="00AA5073" w:rsidRDefault="005949A5" w:rsidP="007A1506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>There will be a $</w:t>
      </w:r>
      <w:r w:rsidR="00A34EBC" w:rsidRPr="00AA5073">
        <w:rPr>
          <w:rFonts w:ascii="Garamond" w:hAnsi="Garamond" w:cs="Times New Roman"/>
          <w:sz w:val="24"/>
          <w:szCs w:val="24"/>
        </w:rPr>
        <w:t>4</w:t>
      </w:r>
      <w:r w:rsidRPr="00AA5073">
        <w:rPr>
          <w:rFonts w:ascii="Garamond" w:hAnsi="Garamond" w:cs="Times New Roman"/>
          <w:sz w:val="24"/>
          <w:szCs w:val="24"/>
        </w:rPr>
        <w:t>0</w:t>
      </w:r>
      <w:r w:rsidR="007A1506" w:rsidRPr="00AA5073">
        <w:rPr>
          <w:rFonts w:ascii="Garamond" w:hAnsi="Garamond" w:cs="Times New Roman"/>
          <w:sz w:val="24"/>
          <w:szCs w:val="24"/>
        </w:rPr>
        <w:t xml:space="preserve"> (non-refundable)</w:t>
      </w:r>
      <w:r w:rsidRPr="00AA5073">
        <w:rPr>
          <w:rFonts w:ascii="Garamond" w:hAnsi="Garamond" w:cs="Times New Roman"/>
          <w:sz w:val="24"/>
          <w:szCs w:val="24"/>
        </w:rPr>
        <w:t xml:space="preserve"> travel fee for party locations gre</w:t>
      </w:r>
      <w:r w:rsidR="007A1506" w:rsidRPr="00AA5073">
        <w:rPr>
          <w:rFonts w:ascii="Garamond" w:hAnsi="Garamond" w:cs="Times New Roman"/>
          <w:sz w:val="24"/>
          <w:szCs w:val="24"/>
        </w:rPr>
        <w:t>ater than 15 miles away from Hydrology’s</w:t>
      </w:r>
      <w:r w:rsidRPr="00AA5073">
        <w:rPr>
          <w:rFonts w:ascii="Garamond" w:hAnsi="Garamond" w:cs="Times New Roman"/>
          <w:sz w:val="24"/>
          <w:szCs w:val="24"/>
        </w:rPr>
        <w:t xml:space="preserve"> home office.</w:t>
      </w:r>
    </w:p>
    <w:p w14:paraId="520C66FC" w14:textId="77777777" w:rsidR="005949A5" w:rsidRPr="00AA5073" w:rsidRDefault="005949A5" w:rsidP="007A1506">
      <w:pPr>
        <w:rPr>
          <w:rFonts w:ascii="Garamond" w:hAnsi="Garamond" w:cs="Times New Roman"/>
          <w:b/>
          <w:sz w:val="24"/>
          <w:szCs w:val="24"/>
        </w:rPr>
      </w:pPr>
      <w:r w:rsidRPr="00AA5073">
        <w:rPr>
          <w:rFonts w:ascii="Garamond" w:hAnsi="Garamond" w:cs="Times New Roman"/>
          <w:b/>
          <w:sz w:val="24"/>
          <w:szCs w:val="24"/>
        </w:rPr>
        <w:t>Deposit</w:t>
      </w:r>
    </w:p>
    <w:p w14:paraId="40D7A791" w14:textId="098175F5" w:rsidR="007A1506" w:rsidRPr="00AA5073" w:rsidRDefault="00A34EBC" w:rsidP="007A1506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>A $50 deposit (plus $4</w:t>
      </w:r>
      <w:r w:rsidR="005949A5" w:rsidRPr="00AA5073">
        <w:rPr>
          <w:rFonts w:ascii="Garamond" w:hAnsi="Garamond" w:cs="Times New Roman"/>
          <w:sz w:val="24"/>
          <w:szCs w:val="24"/>
        </w:rPr>
        <w:t>0 travel fee – if indicated) is required to secure your party date and</w:t>
      </w:r>
      <w:r w:rsidRPr="00AA5073">
        <w:rPr>
          <w:rFonts w:ascii="Garamond" w:hAnsi="Garamond" w:cs="Times New Roman"/>
          <w:sz w:val="24"/>
          <w:szCs w:val="24"/>
        </w:rPr>
        <w:t xml:space="preserve"> time.  The $5</w:t>
      </w:r>
      <w:r w:rsidR="005949A5" w:rsidRPr="00AA5073">
        <w:rPr>
          <w:rFonts w:ascii="Garamond" w:hAnsi="Garamond" w:cs="Times New Roman"/>
          <w:sz w:val="24"/>
          <w:szCs w:val="24"/>
        </w:rPr>
        <w:t xml:space="preserve">0 deposit </w:t>
      </w:r>
      <w:r w:rsidRPr="00AA5073">
        <w:rPr>
          <w:rFonts w:ascii="Garamond" w:hAnsi="Garamond" w:cs="Times New Roman"/>
          <w:sz w:val="24"/>
          <w:szCs w:val="24"/>
        </w:rPr>
        <w:t xml:space="preserve">can be used by the host during the party or </w:t>
      </w:r>
      <w:r w:rsidR="005949A5" w:rsidRPr="00AA5073">
        <w:rPr>
          <w:rFonts w:ascii="Garamond" w:hAnsi="Garamond" w:cs="Times New Roman"/>
          <w:sz w:val="24"/>
          <w:szCs w:val="24"/>
        </w:rPr>
        <w:t>credited to the hosts</w:t>
      </w:r>
      <w:r w:rsidR="007A1506" w:rsidRPr="00AA5073">
        <w:rPr>
          <w:rFonts w:ascii="Garamond" w:hAnsi="Garamond" w:cs="Times New Roman"/>
          <w:sz w:val="24"/>
          <w:szCs w:val="24"/>
        </w:rPr>
        <w:t xml:space="preserve"> Hydrology</w:t>
      </w:r>
      <w:r w:rsidR="005949A5" w:rsidRPr="00AA5073">
        <w:rPr>
          <w:rFonts w:ascii="Garamond" w:hAnsi="Garamond" w:cs="Times New Roman"/>
          <w:sz w:val="24"/>
          <w:szCs w:val="24"/>
        </w:rPr>
        <w:t xml:space="preserve"> account to use at a later date</w:t>
      </w:r>
      <w:r w:rsidR="007A1506" w:rsidRPr="00AA5073">
        <w:rPr>
          <w:rFonts w:ascii="Garamond" w:hAnsi="Garamond" w:cs="Times New Roman"/>
          <w:sz w:val="24"/>
          <w:szCs w:val="24"/>
        </w:rPr>
        <w:t xml:space="preserve"> on any service(s) of choice</w:t>
      </w:r>
      <w:r w:rsidR="005949A5" w:rsidRPr="00AA5073">
        <w:rPr>
          <w:rFonts w:ascii="Garamond" w:hAnsi="Garamond" w:cs="Times New Roman"/>
          <w:sz w:val="24"/>
          <w:szCs w:val="24"/>
        </w:rPr>
        <w:t xml:space="preserve">.    </w:t>
      </w:r>
    </w:p>
    <w:p w14:paraId="7A92B1F1" w14:textId="77777777" w:rsidR="00AA5073" w:rsidRPr="00AA5073" w:rsidRDefault="00AA5073" w:rsidP="007A1506">
      <w:pPr>
        <w:rPr>
          <w:rFonts w:ascii="Garamond" w:hAnsi="Garamond" w:cs="Times New Roman"/>
          <w:sz w:val="24"/>
          <w:szCs w:val="24"/>
        </w:rPr>
      </w:pPr>
    </w:p>
    <w:p w14:paraId="7F375F6E" w14:textId="4A8C11C6" w:rsidR="00AA5073" w:rsidRPr="00AA5073" w:rsidRDefault="007A1506" w:rsidP="007A1506">
      <w:pPr>
        <w:rPr>
          <w:rFonts w:ascii="Garamond" w:hAnsi="Garamond" w:cs="Times New Roman"/>
          <w:sz w:val="24"/>
          <w:szCs w:val="24"/>
        </w:rPr>
      </w:pPr>
      <w:r w:rsidRPr="00AA5073">
        <w:rPr>
          <w:rFonts w:ascii="Garamond" w:hAnsi="Garamond" w:cs="Times New Roman"/>
          <w:sz w:val="24"/>
          <w:szCs w:val="24"/>
        </w:rPr>
        <w:t xml:space="preserve">*Hydrology IV Therapy &amp; Wellness is excited to be in partnership with </w:t>
      </w:r>
      <w:proofErr w:type="spellStart"/>
      <w:r w:rsidRPr="00AA5073">
        <w:rPr>
          <w:rFonts w:ascii="Garamond" w:hAnsi="Garamond" w:cs="Times New Roman"/>
          <w:sz w:val="24"/>
          <w:szCs w:val="24"/>
        </w:rPr>
        <w:t>Tox</w:t>
      </w:r>
      <w:proofErr w:type="spellEnd"/>
      <w:r w:rsidRPr="00AA5073">
        <w:rPr>
          <w:rFonts w:ascii="Garamond" w:hAnsi="Garamond" w:cs="Times New Roman"/>
          <w:sz w:val="24"/>
          <w:szCs w:val="24"/>
        </w:rPr>
        <w:t xml:space="preserve"> Plus Beauty Bar. </w:t>
      </w:r>
      <w:proofErr w:type="spellStart"/>
      <w:r w:rsidRPr="00AA5073">
        <w:rPr>
          <w:rFonts w:ascii="Garamond" w:hAnsi="Garamond" w:cs="Times New Roman"/>
          <w:sz w:val="24"/>
          <w:szCs w:val="24"/>
        </w:rPr>
        <w:t>Tox</w:t>
      </w:r>
      <w:proofErr w:type="spellEnd"/>
      <w:r w:rsidRPr="00AA5073">
        <w:rPr>
          <w:rFonts w:ascii="Garamond" w:hAnsi="Garamond" w:cs="Times New Roman"/>
          <w:sz w:val="24"/>
          <w:szCs w:val="24"/>
        </w:rPr>
        <w:t xml:space="preserve"> Plus Beauty Bar offers Botox, </w:t>
      </w:r>
      <w:proofErr w:type="spellStart"/>
      <w:r w:rsidRPr="00AA5073">
        <w:rPr>
          <w:rFonts w:ascii="Garamond" w:hAnsi="Garamond" w:cs="Times New Roman"/>
          <w:sz w:val="24"/>
          <w:szCs w:val="24"/>
        </w:rPr>
        <w:t>Dysport</w:t>
      </w:r>
      <w:proofErr w:type="spellEnd"/>
      <w:r w:rsidRPr="00AA5073">
        <w:rPr>
          <w:rFonts w:ascii="Garamond" w:hAnsi="Garamond" w:cs="Times New Roman"/>
          <w:sz w:val="24"/>
          <w:szCs w:val="24"/>
        </w:rPr>
        <w:t xml:space="preserve">, and Fillers.  In addition to Hydrology services, hosts can choose to include </w:t>
      </w:r>
      <w:proofErr w:type="spellStart"/>
      <w:r w:rsidRPr="00AA5073">
        <w:rPr>
          <w:rFonts w:ascii="Garamond" w:hAnsi="Garamond" w:cs="Times New Roman"/>
          <w:sz w:val="24"/>
          <w:szCs w:val="24"/>
        </w:rPr>
        <w:t>Tox</w:t>
      </w:r>
      <w:proofErr w:type="spellEnd"/>
      <w:r w:rsidRPr="00AA5073">
        <w:rPr>
          <w:rFonts w:ascii="Garamond" w:hAnsi="Garamond" w:cs="Times New Roman"/>
          <w:sz w:val="24"/>
          <w:szCs w:val="24"/>
        </w:rPr>
        <w:t xml:space="preserve"> Plus services for their party.  All new Hydrology patients who chose to receive services from both Hydrology and </w:t>
      </w:r>
      <w:proofErr w:type="spellStart"/>
      <w:r w:rsidRPr="00AA5073">
        <w:rPr>
          <w:rFonts w:ascii="Garamond" w:hAnsi="Garamond" w:cs="Times New Roman"/>
          <w:sz w:val="24"/>
          <w:szCs w:val="24"/>
        </w:rPr>
        <w:t>Tox</w:t>
      </w:r>
      <w:proofErr w:type="spellEnd"/>
      <w:r w:rsidRPr="00AA5073">
        <w:rPr>
          <w:rFonts w:ascii="Garamond" w:hAnsi="Garamond" w:cs="Times New Roman"/>
          <w:sz w:val="24"/>
          <w:szCs w:val="24"/>
        </w:rPr>
        <w:t xml:space="preserve"> Plus, will have their $40 assessment</w:t>
      </w:r>
      <w:r w:rsidR="00A34EBC" w:rsidRPr="00AA5073">
        <w:rPr>
          <w:rFonts w:ascii="Garamond" w:hAnsi="Garamond" w:cs="Times New Roman"/>
          <w:sz w:val="24"/>
          <w:szCs w:val="24"/>
        </w:rPr>
        <w:t xml:space="preserve"> fee</w:t>
      </w:r>
      <w:r w:rsidRPr="00AA5073">
        <w:rPr>
          <w:rFonts w:ascii="Garamond" w:hAnsi="Garamond" w:cs="Times New Roman"/>
          <w:sz w:val="24"/>
          <w:szCs w:val="24"/>
        </w:rPr>
        <w:t xml:space="preserve"> waived. </w:t>
      </w:r>
      <w:r w:rsidR="00AA5073" w:rsidRPr="00AA5073">
        <w:rPr>
          <w:rFonts w:ascii="Garamond" w:hAnsi="Garamond" w:cs="Times New Roman"/>
          <w:sz w:val="24"/>
          <w:szCs w:val="24"/>
        </w:rPr>
        <w:t>There is a</w:t>
      </w:r>
      <w:r w:rsidR="00A34EBC" w:rsidRPr="00AA5073">
        <w:rPr>
          <w:rFonts w:ascii="Garamond" w:hAnsi="Garamond" w:cs="Times New Roman"/>
          <w:sz w:val="24"/>
          <w:szCs w:val="24"/>
        </w:rPr>
        <w:t xml:space="preserve">n additional $20 travel fee to include </w:t>
      </w:r>
      <w:proofErr w:type="spellStart"/>
      <w:r w:rsidR="00A34EBC" w:rsidRPr="00AA5073">
        <w:rPr>
          <w:rFonts w:ascii="Garamond" w:hAnsi="Garamond" w:cs="Times New Roman"/>
          <w:sz w:val="24"/>
          <w:szCs w:val="24"/>
        </w:rPr>
        <w:t>Tox</w:t>
      </w:r>
      <w:proofErr w:type="spellEnd"/>
      <w:r w:rsidR="00A34EBC" w:rsidRPr="00AA5073">
        <w:rPr>
          <w:rFonts w:ascii="Garamond" w:hAnsi="Garamond" w:cs="Times New Roman"/>
          <w:sz w:val="24"/>
          <w:szCs w:val="24"/>
        </w:rPr>
        <w:t xml:space="preserve"> Plus</w:t>
      </w:r>
      <w:r w:rsidR="00AA5073" w:rsidRPr="00AA5073">
        <w:rPr>
          <w:rFonts w:ascii="Garamond" w:hAnsi="Garamond" w:cs="Times New Roman"/>
          <w:sz w:val="24"/>
          <w:szCs w:val="24"/>
        </w:rPr>
        <w:t xml:space="preserve"> services/staff</w:t>
      </w:r>
      <w:r w:rsidR="00A34EBC" w:rsidRPr="00AA5073">
        <w:rPr>
          <w:rFonts w:ascii="Garamond" w:hAnsi="Garamond" w:cs="Times New Roman"/>
          <w:sz w:val="24"/>
          <w:szCs w:val="24"/>
        </w:rPr>
        <w:t xml:space="preserve">. </w:t>
      </w:r>
    </w:p>
    <w:sectPr w:rsidR="00AA5073" w:rsidRPr="00AA507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3E7FE" w14:textId="77777777" w:rsidR="009108C4" w:rsidRDefault="009108C4" w:rsidP="00AA5073">
      <w:pPr>
        <w:spacing w:after="0" w:line="240" w:lineRule="auto"/>
      </w:pPr>
      <w:r>
        <w:separator/>
      </w:r>
    </w:p>
  </w:endnote>
  <w:endnote w:type="continuationSeparator" w:id="0">
    <w:p w14:paraId="01E1A61C" w14:textId="77777777" w:rsidR="009108C4" w:rsidRDefault="009108C4" w:rsidP="00AA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A009" w14:textId="2CEA31B9" w:rsidR="00932789" w:rsidRDefault="00932789">
    <w:pPr>
      <w:pStyle w:val="Footer"/>
    </w:pPr>
    <w:r>
      <w:t>HydrologyIV.com</w:t>
    </w:r>
    <w:r>
      <w:tab/>
    </w:r>
    <w:hyperlink r:id="rId1" w:history="1">
      <w:r w:rsidRPr="00AE5BA5">
        <w:rPr>
          <w:rStyle w:val="Hyperlink"/>
        </w:rPr>
        <w:t>HydrologyWellness@gmail.com</w:t>
      </w:r>
    </w:hyperlink>
    <w:r>
      <w:tab/>
    </w:r>
    <w:r>
      <w:t>(501) 367-7500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EA8D" w14:textId="77777777" w:rsidR="009108C4" w:rsidRDefault="009108C4" w:rsidP="00AA5073">
      <w:pPr>
        <w:spacing w:after="0" w:line="240" w:lineRule="auto"/>
      </w:pPr>
      <w:r>
        <w:separator/>
      </w:r>
    </w:p>
  </w:footnote>
  <w:footnote w:type="continuationSeparator" w:id="0">
    <w:p w14:paraId="30BDE23D" w14:textId="77777777" w:rsidR="009108C4" w:rsidRDefault="009108C4" w:rsidP="00AA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EBD67" w14:textId="5ED76276" w:rsidR="00AA5073" w:rsidRDefault="00AA5073" w:rsidP="00AA5073">
    <w:pPr>
      <w:pStyle w:val="Header"/>
      <w:jc w:val="center"/>
    </w:pPr>
    <w:r>
      <w:rPr>
        <w:noProof/>
      </w:rPr>
      <w:drawing>
        <wp:inline distT="0" distB="0" distL="0" distR="0" wp14:anchorId="7CC61936" wp14:editId="2AE4B360">
          <wp:extent cx="1738265" cy="534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DROLOGY-IV-PNG-FI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04" t="39059" r="21586" b="37660"/>
                  <a:stretch/>
                </pic:blipFill>
                <pic:spPr bwMode="auto">
                  <a:xfrm>
                    <a:off x="0" y="0"/>
                    <a:ext cx="1748147" cy="537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E941CE" w14:textId="77777777" w:rsidR="00AA5073" w:rsidRDefault="00AA5073" w:rsidP="00AA50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857"/>
    <w:multiLevelType w:val="hybridMultilevel"/>
    <w:tmpl w:val="F27C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05FC1"/>
    <w:multiLevelType w:val="hybridMultilevel"/>
    <w:tmpl w:val="4D32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DF"/>
    <w:rsid w:val="00267B40"/>
    <w:rsid w:val="004040DF"/>
    <w:rsid w:val="005949A5"/>
    <w:rsid w:val="007A1506"/>
    <w:rsid w:val="009108C4"/>
    <w:rsid w:val="00932789"/>
    <w:rsid w:val="00A34EBC"/>
    <w:rsid w:val="00A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7992"/>
  <w15:chartTrackingRefBased/>
  <w15:docId w15:val="{1D0F11D9-B928-47B7-9349-02288B58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73"/>
  </w:style>
  <w:style w:type="paragraph" w:styleId="Footer">
    <w:name w:val="footer"/>
    <w:basedOn w:val="Normal"/>
    <w:link w:val="FooterChar"/>
    <w:uiPriority w:val="99"/>
    <w:unhideWhenUsed/>
    <w:rsid w:val="00AA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73"/>
  </w:style>
  <w:style w:type="character" w:styleId="Hyperlink">
    <w:name w:val="Hyperlink"/>
    <w:basedOn w:val="DefaultParagraphFont"/>
    <w:uiPriority w:val="99"/>
    <w:unhideWhenUsed/>
    <w:rsid w:val="00932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drologyWellnes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91847DF66C449B9C65DBED7C3C6EA" ma:contentTypeVersion="14" ma:contentTypeDescription="Create a new document." ma:contentTypeScope="" ma:versionID="95416d784a7bc0373a70ebb19f57b9fc">
  <xsd:schema xmlns:xsd="http://www.w3.org/2001/XMLSchema" xmlns:xs="http://www.w3.org/2001/XMLSchema" xmlns:p="http://schemas.microsoft.com/office/2006/metadata/properties" xmlns:ns3="e301ae81-4d17-4067-8317-d4c9ce052d6b" xmlns:ns4="9c041ab9-06a8-437e-8433-d2522efd1343" targetNamespace="http://schemas.microsoft.com/office/2006/metadata/properties" ma:root="true" ma:fieldsID="55f6f9ad5e64f149a6d10b67d945c055" ns3:_="" ns4:_="">
    <xsd:import namespace="e301ae81-4d17-4067-8317-d4c9ce052d6b"/>
    <xsd:import namespace="9c041ab9-06a8-437e-8433-d2522efd13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ae81-4d17-4067-8317-d4c9ce052d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1ab9-06a8-437e-8433-d2522efd1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0E229-44B0-4C8D-841F-77FAF2208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4A961-3A3B-487E-B132-EF7E8420A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1ae81-4d17-4067-8317-d4c9ce052d6b"/>
    <ds:schemaRef ds:uri="9c041ab9-06a8-437e-8433-d2522efd1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78FA6-C2C7-4741-B39D-3A31A04CDE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Children's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Bane, Julie A</dc:creator>
  <cp:keywords/>
  <dc:description/>
  <cp:lastModifiedBy>Bane, Julie A</cp:lastModifiedBy>
  <cp:revision>3</cp:revision>
  <dcterms:created xsi:type="dcterms:W3CDTF">2022-01-11T23:50:00Z</dcterms:created>
  <dcterms:modified xsi:type="dcterms:W3CDTF">2022-01-12T02:09:00Z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0x01010058A91847DF66C449B9C65DBED7C3C6EA</vt:lpwstr>
  </property>
</Properties>
</file>